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BCD" w:rsidRPr="00253CB1" w:rsidRDefault="00166BCD" w:rsidP="00253CB1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 w:rsidRPr="00253C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Проект</w:t>
      </w:r>
    </w:p>
    <w:p w:rsidR="00166BCD" w:rsidRPr="00253CB1" w:rsidRDefault="00166BCD" w:rsidP="00253CB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166BCD" w:rsidRPr="00253CB1" w:rsidRDefault="00166BCD" w:rsidP="00253CB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253CB1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ПОСТАНОВЛЕНИЕ Кабинета министров </w:t>
      </w:r>
    </w:p>
    <w:p w:rsidR="00166BCD" w:rsidRDefault="00166BCD" w:rsidP="00253CB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253CB1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КЫРГЫЗСКОЙ РЕСПУБЛИКИ</w:t>
      </w:r>
    </w:p>
    <w:p w:rsidR="00253CB1" w:rsidRPr="00253CB1" w:rsidRDefault="00253CB1" w:rsidP="00253CB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682E9D" w:rsidRDefault="00166BCD" w:rsidP="00253CB1">
      <w:pPr>
        <w:tabs>
          <w:tab w:val="lef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мерах по реализации требований статей</w:t>
      </w:r>
      <w:r w:rsidRPr="00253C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3CB1">
        <w:rPr>
          <w:rFonts w:ascii="Times New Roman" w:hAnsi="Times New Roman" w:cs="Times New Roman"/>
          <w:b/>
          <w:sz w:val="28"/>
          <w:szCs w:val="28"/>
          <w:lang w:val="kk-KZ"/>
        </w:rPr>
        <w:t>297</w:t>
      </w:r>
      <w:r w:rsidRPr="00253CB1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253CB1">
        <w:rPr>
          <w:rFonts w:ascii="Times New Roman" w:hAnsi="Times New Roman" w:cs="Times New Roman"/>
          <w:b/>
          <w:sz w:val="28"/>
          <w:szCs w:val="28"/>
          <w:lang w:val="kk-KZ"/>
        </w:rPr>
        <w:t>298 и</w:t>
      </w:r>
      <w:r w:rsidRPr="00253C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3CB1">
        <w:rPr>
          <w:rFonts w:ascii="Times New Roman" w:hAnsi="Times New Roman" w:cs="Times New Roman"/>
          <w:b/>
          <w:sz w:val="28"/>
          <w:szCs w:val="28"/>
          <w:lang w:val="kk-KZ"/>
        </w:rPr>
        <w:t>299</w:t>
      </w:r>
      <w:r w:rsidRPr="00253CB1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166BCD" w:rsidRPr="00253CB1" w:rsidRDefault="00166BCD" w:rsidP="00253CB1">
      <w:pPr>
        <w:tabs>
          <w:tab w:val="lef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3CB1">
        <w:rPr>
          <w:rFonts w:ascii="Times New Roman" w:hAnsi="Times New Roman" w:cs="Times New Roman"/>
          <w:b/>
          <w:sz w:val="28"/>
          <w:szCs w:val="28"/>
        </w:rPr>
        <w:t>Налогового кодекса Кыргызской Республики</w:t>
      </w:r>
    </w:p>
    <w:p w:rsidR="00166BCD" w:rsidRPr="00253CB1" w:rsidRDefault="00166BCD" w:rsidP="00253CB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66BCD" w:rsidRPr="00253CB1" w:rsidRDefault="00166BCD" w:rsidP="00253CB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5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реализации требований статей </w:t>
      </w:r>
      <w:r w:rsidRPr="00253CB1">
        <w:rPr>
          <w:rFonts w:ascii="Times New Roman" w:hAnsi="Times New Roman" w:cs="Times New Roman"/>
          <w:sz w:val="28"/>
          <w:szCs w:val="28"/>
          <w:lang w:val="kk-KZ"/>
        </w:rPr>
        <w:t>297</w:t>
      </w:r>
      <w:r w:rsidRPr="00253CB1">
        <w:rPr>
          <w:rFonts w:ascii="Times New Roman" w:hAnsi="Times New Roman" w:cs="Times New Roman"/>
          <w:sz w:val="28"/>
          <w:szCs w:val="28"/>
        </w:rPr>
        <w:t xml:space="preserve">, </w:t>
      </w:r>
      <w:r w:rsidRPr="00253CB1">
        <w:rPr>
          <w:rFonts w:ascii="Times New Roman" w:hAnsi="Times New Roman" w:cs="Times New Roman"/>
          <w:sz w:val="28"/>
          <w:szCs w:val="28"/>
          <w:lang w:val="kk-KZ"/>
        </w:rPr>
        <w:t>298 и</w:t>
      </w:r>
      <w:r w:rsidRPr="00253CB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53CB1">
        <w:rPr>
          <w:rFonts w:ascii="Times New Roman" w:hAnsi="Times New Roman" w:cs="Times New Roman"/>
          <w:sz w:val="28"/>
          <w:szCs w:val="28"/>
          <w:lang w:val="kk-KZ"/>
        </w:rPr>
        <w:t>299</w:t>
      </w:r>
      <w:r w:rsidRPr="00253CB1">
        <w:rPr>
          <w:rFonts w:ascii="Times New Roman" w:hAnsi="Times New Roman" w:cs="Times New Roman"/>
          <w:sz w:val="28"/>
          <w:szCs w:val="28"/>
        </w:rPr>
        <w:t xml:space="preserve">  </w:t>
      </w:r>
      <w:r w:rsidRPr="00253CB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Налогового</w:t>
      </w:r>
      <w:proofErr w:type="gramEnd"/>
      <w:r w:rsidRPr="00253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кодекса Кыргызской Республики, в соответствии со статьями 13 и 17 конституционного Закона Кыргызской Республики «О Кабинете Министров Кыргызской Республики», Кабинет Министров Кыргызской Республики постановляет:</w:t>
      </w:r>
    </w:p>
    <w:p w:rsidR="00253CB1" w:rsidRPr="00253CB1" w:rsidRDefault="009E5A6A" w:rsidP="00253C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166BCD" w:rsidRPr="00253CB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</w:t>
      </w:r>
      <w:r w:rsidR="00342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нижеследующие перечни товаров, </w:t>
      </w:r>
      <w:r w:rsidR="00253CB1" w:rsidRPr="00253CB1">
        <w:rPr>
          <w:rFonts w:ascii="Times New Roman" w:hAnsi="Times New Roman" w:cs="Times New Roman"/>
          <w:sz w:val="28"/>
          <w:szCs w:val="28"/>
        </w:rPr>
        <w:t>подлежащих освобождению от уплаты НДС при импорте на территорию Кыргызской Республики</w:t>
      </w:r>
      <w:r w:rsidR="003421C4">
        <w:rPr>
          <w:rFonts w:ascii="Times New Roman" w:hAnsi="Times New Roman" w:cs="Times New Roman"/>
          <w:sz w:val="28"/>
          <w:szCs w:val="28"/>
        </w:rPr>
        <w:t>:</w:t>
      </w:r>
    </w:p>
    <w:p w:rsidR="00253CB1" w:rsidRDefault="00166BCD" w:rsidP="00682E9D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21C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Перечень </w:t>
      </w:r>
      <w:r w:rsidRPr="003421C4">
        <w:rPr>
          <w:rFonts w:ascii="Times New Roman" w:hAnsi="Times New Roman" w:cs="Times New Roman"/>
          <w:sz w:val="28"/>
          <w:szCs w:val="28"/>
        </w:rPr>
        <w:t xml:space="preserve">специализированных товаров для строительства и реконструкции </w:t>
      </w:r>
      <w:r w:rsidR="00253CB1" w:rsidRPr="003421C4">
        <w:rPr>
          <w:rFonts w:ascii="Times New Roman" w:hAnsi="Times New Roman" w:cs="Times New Roman"/>
          <w:sz w:val="28"/>
          <w:szCs w:val="28"/>
          <w:lang w:val="kk-KZ"/>
        </w:rPr>
        <w:t xml:space="preserve">стекловаренной печи и </w:t>
      </w:r>
      <w:r w:rsidRPr="003421C4">
        <w:rPr>
          <w:rFonts w:ascii="Times New Roman" w:hAnsi="Times New Roman" w:cs="Times New Roman"/>
          <w:sz w:val="28"/>
          <w:szCs w:val="28"/>
        </w:rPr>
        <w:t>конвертера (ферросплавной печи)</w:t>
      </w:r>
      <w:r w:rsidR="009E5A6A">
        <w:rPr>
          <w:rFonts w:ascii="Times New Roman" w:hAnsi="Times New Roman" w:cs="Times New Roman"/>
          <w:sz w:val="28"/>
          <w:szCs w:val="28"/>
        </w:rPr>
        <w:t>;</w:t>
      </w:r>
    </w:p>
    <w:p w:rsidR="00682E9D" w:rsidRPr="00682E9D" w:rsidRDefault="00682E9D" w:rsidP="00682E9D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2E9D">
        <w:rPr>
          <w:rFonts w:ascii="Times New Roman" w:hAnsi="Times New Roman" w:cs="Times New Roman"/>
          <w:sz w:val="28"/>
          <w:szCs w:val="28"/>
        </w:rPr>
        <w:t xml:space="preserve">Перечень комплектующих частей, </w:t>
      </w:r>
      <w:r w:rsidRPr="00682E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предназначенных для сборки тракторов и автотранспортных средств</w:t>
      </w:r>
      <w:r w:rsidRPr="00682E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Pr="00682E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6BCD" w:rsidRPr="003421C4" w:rsidRDefault="00166BCD" w:rsidP="00682E9D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421C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Перечень </w:t>
      </w:r>
      <w:r w:rsidRPr="003421C4">
        <w:rPr>
          <w:rFonts w:ascii="Times New Roman" w:hAnsi="Times New Roman" w:cs="Times New Roman"/>
          <w:sz w:val="28"/>
          <w:szCs w:val="28"/>
        </w:rPr>
        <w:t>продуктов детского питания(*)</w:t>
      </w:r>
      <w:r w:rsidR="009E5A6A">
        <w:rPr>
          <w:rFonts w:ascii="Times New Roman" w:hAnsi="Times New Roman" w:cs="Times New Roman"/>
          <w:sz w:val="28"/>
          <w:szCs w:val="28"/>
        </w:rPr>
        <w:t>;</w:t>
      </w:r>
    </w:p>
    <w:p w:rsidR="00166BCD" w:rsidRPr="003421C4" w:rsidRDefault="00166BCD" w:rsidP="00682E9D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421C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Перечень </w:t>
      </w:r>
      <w:r w:rsidRPr="003421C4">
        <w:rPr>
          <w:rFonts w:ascii="Times New Roman" w:hAnsi="Times New Roman" w:cs="Times New Roman"/>
          <w:sz w:val="28"/>
          <w:szCs w:val="28"/>
        </w:rPr>
        <w:t>учебных пособий</w:t>
      </w:r>
      <w:r w:rsidR="003421C4" w:rsidRPr="003421C4">
        <w:rPr>
          <w:rFonts w:ascii="Times New Roman" w:hAnsi="Times New Roman" w:cs="Times New Roman"/>
          <w:sz w:val="28"/>
          <w:szCs w:val="28"/>
        </w:rPr>
        <w:t xml:space="preserve"> и </w:t>
      </w:r>
      <w:r w:rsidRPr="003421C4">
        <w:rPr>
          <w:rFonts w:ascii="Times New Roman" w:hAnsi="Times New Roman" w:cs="Times New Roman"/>
          <w:sz w:val="28"/>
          <w:szCs w:val="28"/>
        </w:rPr>
        <w:t>школьных принадлежностей</w:t>
      </w:r>
      <w:r w:rsidR="003421C4" w:rsidRPr="003421C4">
        <w:rPr>
          <w:rFonts w:ascii="Times New Roman" w:hAnsi="Times New Roman" w:cs="Times New Roman"/>
          <w:sz w:val="28"/>
          <w:szCs w:val="28"/>
        </w:rPr>
        <w:t xml:space="preserve">, </w:t>
      </w:r>
      <w:r w:rsidRPr="003421C4">
        <w:rPr>
          <w:rFonts w:ascii="Times New Roman" w:hAnsi="Times New Roman" w:cs="Times New Roman"/>
          <w:sz w:val="28"/>
          <w:szCs w:val="28"/>
        </w:rPr>
        <w:t>научных изданий</w:t>
      </w:r>
      <w:r w:rsidR="003421C4" w:rsidRPr="003421C4">
        <w:rPr>
          <w:rFonts w:ascii="Times New Roman" w:hAnsi="Times New Roman" w:cs="Times New Roman"/>
          <w:sz w:val="28"/>
          <w:szCs w:val="28"/>
        </w:rPr>
        <w:t>;</w:t>
      </w:r>
    </w:p>
    <w:p w:rsidR="00166BCD" w:rsidRPr="003421C4" w:rsidRDefault="00166BCD" w:rsidP="00682E9D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421C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Перечень </w:t>
      </w:r>
      <w:r w:rsidRPr="003421C4">
        <w:rPr>
          <w:rFonts w:ascii="Times New Roman" w:hAnsi="Times New Roman" w:cs="Times New Roman"/>
          <w:sz w:val="28"/>
          <w:szCs w:val="28"/>
        </w:rPr>
        <w:t xml:space="preserve">специализированных товаров для </w:t>
      </w:r>
      <w:r w:rsidR="003421C4" w:rsidRPr="003421C4">
        <w:rPr>
          <w:rFonts w:ascii="Times New Roman" w:hAnsi="Times New Roman" w:cs="Times New Roman"/>
          <w:sz w:val="28"/>
          <w:szCs w:val="28"/>
        </w:rPr>
        <w:t>лиц с ограниченными возможностями здоровья</w:t>
      </w:r>
      <w:r w:rsidRPr="003421C4">
        <w:rPr>
          <w:rFonts w:ascii="Times New Roman" w:hAnsi="Times New Roman" w:cs="Times New Roman"/>
          <w:sz w:val="28"/>
          <w:szCs w:val="28"/>
        </w:rPr>
        <w:t>(*)</w:t>
      </w:r>
      <w:r w:rsidR="009E5A6A">
        <w:rPr>
          <w:rFonts w:ascii="Times New Roman" w:hAnsi="Times New Roman" w:cs="Times New Roman"/>
          <w:sz w:val="28"/>
          <w:szCs w:val="28"/>
        </w:rPr>
        <w:t>;</w:t>
      </w:r>
    </w:p>
    <w:p w:rsidR="00166BCD" w:rsidRPr="003421C4" w:rsidRDefault="00166BCD" w:rsidP="00682E9D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421C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Перечень </w:t>
      </w:r>
      <w:r w:rsidRPr="003421C4">
        <w:rPr>
          <w:rFonts w:ascii="Times New Roman" w:hAnsi="Times New Roman" w:cs="Times New Roman"/>
          <w:sz w:val="28"/>
          <w:szCs w:val="28"/>
        </w:rPr>
        <w:t>вакцин и лекарственных средств для животных</w:t>
      </w:r>
      <w:r w:rsidR="009E5A6A">
        <w:rPr>
          <w:rFonts w:ascii="Times New Roman" w:hAnsi="Times New Roman" w:cs="Times New Roman"/>
          <w:sz w:val="28"/>
          <w:szCs w:val="28"/>
        </w:rPr>
        <w:t>;</w:t>
      </w:r>
    </w:p>
    <w:p w:rsidR="00166BCD" w:rsidRPr="003421C4" w:rsidRDefault="00166BCD" w:rsidP="00682E9D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21C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Перечень </w:t>
      </w:r>
      <w:r w:rsidRPr="003421C4">
        <w:rPr>
          <w:rFonts w:ascii="Times New Roman" w:hAnsi="Times New Roman" w:cs="Times New Roman"/>
          <w:sz w:val="28"/>
          <w:szCs w:val="28"/>
        </w:rPr>
        <w:t>видов племенных сельскохозяйственных животных</w:t>
      </w:r>
      <w:r w:rsidR="003421C4" w:rsidRPr="003421C4">
        <w:rPr>
          <w:rFonts w:ascii="Times New Roman" w:hAnsi="Times New Roman" w:cs="Times New Roman"/>
          <w:sz w:val="28"/>
          <w:szCs w:val="28"/>
        </w:rPr>
        <w:t xml:space="preserve"> и семенных материалов, минеральных удобрений и средств </w:t>
      </w:r>
      <w:r w:rsidR="003421C4" w:rsidRPr="003421C4">
        <w:rPr>
          <w:rFonts w:ascii="Times New Roman" w:hAnsi="Times New Roman" w:cs="Times New Roman"/>
          <w:sz w:val="28"/>
          <w:szCs w:val="28"/>
          <w:lang w:val="kk-KZ"/>
        </w:rPr>
        <w:t xml:space="preserve">химической </w:t>
      </w:r>
      <w:r w:rsidR="003421C4" w:rsidRPr="003421C4">
        <w:rPr>
          <w:rFonts w:ascii="Times New Roman" w:hAnsi="Times New Roman" w:cs="Times New Roman"/>
          <w:sz w:val="28"/>
          <w:szCs w:val="28"/>
        </w:rPr>
        <w:t>защиты растений;</w:t>
      </w:r>
    </w:p>
    <w:p w:rsidR="00253CB1" w:rsidRPr="003421C4" w:rsidRDefault="00253CB1" w:rsidP="00682E9D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421C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Перечень </w:t>
      </w:r>
      <w:r w:rsidR="003421C4" w:rsidRPr="003421C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вооружения, военной техники, военного имущества, специальной техники и специальных средств; </w:t>
      </w:r>
    </w:p>
    <w:p w:rsidR="00253CB1" w:rsidRPr="00253CB1" w:rsidRDefault="00253CB1" w:rsidP="009E5A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CB1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Признать утратившим силу:</w:t>
      </w:r>
    </w:p>
    <w:p w:rsidR="00253CB1" w:rsidRPr="00253CB1" w:rsidRDefault="00253CB1" w:rsidP="00682E9D">
      <w:pPr>
        <w:pStyle w:val="tkTekst"/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253CB1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 «Об утверждении Перечня специализированных товаров для строительства и реконструкции конвертера (ферросплавной печи), подлежащих освобождению от уплаты НДС при импорте</w:t>
      </w:r>
      <w:bookmarkStart w:id="0" w:name="_GoBack"/>
      <w:bookmarkEnd w:id="0"/>
      <w:r w:rsidRPr="00253CB1">
        <w:rPr>
          <w:rFonts w:ascii="Times New Roman" w:hAnsi="Times New Roman" w:cs="Times New Roman"/>
          <w:sz w:val="28"/>
          <w:szCs w:val="28"/>
        </w:rPr>
        <w:t xml:space="preserve"> на таможенную территорию Кыргызской Республики» от 9 сентября 2013 года №502;</w:t>
      </w:r>
    </w:p>
    <w:p w:rsidR="00253CB1" w:rsidRPr="00253CB1" w:rsidRDefault="00253CB1" w:rsidP="00682E9D">
      <w:pPr>
        <w:pStyle w:val="tkTekst"/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253CB1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 «Об утверждении Перечня специализированных товаров для строительства и реконструкции стекловаренной печи, подлежащих освобождению от уплаты НДС при импорте на таможенную территорию Кыргызской Республики» от 25 августа 2011 года №508</w:t>
      </w:r>
      <w:r w:rsidR="009E5A6A">
        <w:rPr>
          <w:rFonts w:ascii="Times New Roman" w:hAnsi="Times New Roman" w:cs="Times New Roman"/>
          <w:sz w:val="28"/>
          <w:szCs w:val="28"/>
        </w:rPr>
        <w:t>;</w:t>
      </w:r>
      <w:r w:rsidRPr="00253C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3CB1" w:rsidRPr="00253CB1" w:rsidRDefault="00253CB1" w:rsidP="00682E9D">
      <w:pPr>
        <w:pStyle w:val="tkTekst"/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253CB1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Кыргызской Республики «Об утверждении Перечня товаров для обеспечения обороноспособности, национальной </w:t>
      </w:r>
      <w:r w:rsidRPr="00253CB1">
        <w:rPr>
          <w:rFonts w:ascii="Times New Roman" w:hAnsi="Times New Roman" w:cs="Times New Roman"/>
          <w:sz w:val="28"/>
          <w:szCs w:val="28"/>
        </w:rPr>
        <w:lastRenderedPageBreak/>
        <w:t>безопасности и правопорядка, подлежащих освобождению от уплаты НДС при импорте на территорию Кыргызской Республики» от 7 августа 2013 года №455</w:t>
      </w:r>
      <w:r w:rsidR="009E5A6A">
        <w:rPr>
          <w:rFonts w:ascii="Times New Roman" w:hAnsi="Times New Roman" w:cs="Times New Roman"/>
          <w:sz w:val="28"/>
          <w:szCs w:val="28"/>
        </w:rPr>
        <w:t>;</w:t>
      </w:r>
      <w:r w:rsidRPr="00253C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3CB1" w:rsidRPr="00253CB1" w:rsidRDefault="00253CB1" w:rsidP="00682E9D">
      <w:pPr>
        <w:pStyle w:val="tkTekst"/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253CB1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 «О мерах по реализации требований статей 98, 242, 255, 257, 258, 280, 281, 287 и 295 Налогового кодекса Кыргызской Республики и статьи 11 Закона Кыргызской Республики "О введении в действие Налогового кодекса Кыргызской Республики» от 30 декабря 2008 года №735</w:t>
      </w:r>
      <w:r w:rsidR="009E5A6A">
        <w:rPr>
          <w:rFonts w:ascii="Times New Roman" w:hAnsi="Times New Roman" w:cs="Times New Roman"/>
          <w:sz w:val="28"/>
          <w:szCs w:val="28"/>
        </w:rPr>
        <w:t>;</w:t>
      </w:r>
      <w:r w:rsidRPr="00253C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6BCD" w:rsidRPr="00253CB1" w:rsidRDefault="00166BCD" w:rsidP="009E5A6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3CB1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постановление вступает в силу с 1 января 2022 года.</w:t>
      </w:r>
    </w:p>
    <w:p w:rsidR="00166BCD" w:rsidRDefault="00166BCD" w:rsidP="00253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5A6A" w:rsidRDefault="009E5A6A" w:rsidP="00253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5A6A" w:rsidRPr="00253CB1" w:rsidRDefault="009E5A6A" w:rsidP="00253C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6BCD" w:rsidRPr="00253CB1" w:rsidRDefault="00166BCD" w:rsidP="00253CB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3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Председатель </w:t>
      </w:r>
    </w:p>
    <w:p w:rsidR="00166BCD" w:rsidRPr="00253CB1" w:rsidRDefault="00166BCD" w:rsidP="00253CB1">
      <w:pPr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3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Кабинета Министров</w:t>
      </w:r>
    </w:p>
    <w:p w:rsidR="00166BCD" w:rsidRPr="00253CB1" w:rsidRDefault="00166BCD" w:rsidP="00253CB1">
      <w:pPr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3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Республики</w:t>
      </w:r>
      <w:r w:rsidRPr="00253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253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253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253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253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253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proofErr w:type="spellStart"/>
      <w:r w:rsidRPr="00253C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А.У.Жапаров</w:t>
      </w:r>
      <w:proofErr w:type="spellEnd"/>
    </w:p>
    <w:p w:rsidR="00334264" w:rsidRDefault="00682E9D"/>
    <w:sectPr w:rsidR="003342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43D6E"/>
    <w:multiLevelType w:val="hybridMultilevel"/>
    <w:tmpl w:val="AB380AF8"/>
    <w:lvl w:ilvl="0" w:tplc="736441D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3B04C04"/>
    <w:multiLevelType w:val="hybridMultilevel"/>
    <w:tmpl w:val="E4A65C24"/>
    <w:lvl w:ilvl="0" w:tplc="736441D8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5BB74FF0"/>
    <w:multiLevelType w:val="hybridMultilevel"/>
    <w:tmpl w:val="FA9A856A"/>
    <w:lvl w:ilvl="0" w:tplc="B426A554">
      <w:start w:val="1"/>
      <w:numFmt w:val="decimal"/>
      <w:lvlText w:val="%1."/>
      <w:lvlJc w:val="left"/>
      <w:pPr>
        <w:ind w:left="927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BCD"/>
    <w:rsid w:val="00110302"/>
    <w:rsid w:val="00126E9F"/>
    <w:rsid w:val="00153014"/>
    <w:rsid w:val="00166BCD"/>
    <w:rsid w:val="001C3C2F"/>
    <w:rsid w:val="001F2896"/>
    <w:rsid w:val="00253CB1"/>
    <w:rsid w:val="002849FC"/>
    <w:rsid w:val="003063DA"/>
    <w:rsid w:val="003421C4"/>
    <w:rsid w:val="00420E03"/>
    <w:rsid w:val="00682E9D"/>
    <w:rsid w:val="009E5A6A"/>
    <w:rsid w:val="00D831BB"/>
    <w:rsid w:val="00E53E94"/>
    <w:rsid w:val="00FF3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AA5C9"/>
  <w15:chartTrackingRefBased/>
  <w15:docId w15:val="{F3511BA0-8B54-4CD8-9008-37CE8C4DA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C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6BCD"/>
    <w:pPr>
      <w:ind w:left="720"/>
      <w:contextualSpacing/>
    </w:pPr>
  </w:style>
  <w:style w:type="paragraph" w:customStyle="1" w:styleId="tkNazvanie">
    <w:name w:val="_Название (tkNazvanie)"/>
    <w:basedOn w:val="a"/>
    <w:rsid w:val="00166BC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Grif">
    <w:name w:val="_Гриф (tkGrif)"/>
    <w:basedOn w:val="a"/>
    <w:rsid w:val="00166BCD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66BC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14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Самыкбаев Айдарбек Аманбаеви</dc:creator>
  <cp:keywords/>
  <dc:description/>
  <cp:lastModifiedBy>Самыкбаев Айдарбек Аманбаеви</cp:lastModifiedBy>
  <cp:revision>3</cp:revision>
  <dcterms:created xsi:type="dcterms:W3CDTF">2022-01-19T11:43:00Z</dcterms:created>
  <dcterms:modified xsi:type="dcterms:W3CDTF">2022-01-20T03:21:00Z</dcterms:modified>
</cp:coreProperties>
</file>